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81" w:rsidRDefault="004E25AC">
      <w:pPr>
        <w:pStyle w:val="Style1"/>
        <w:kinsoku w:val="0"/>
        <w:overflowPunct w:val="0"/>
        <w:autoSpaceDE/>
        <w:autoSpaceDN/>
        <w:adjustRightInd/>
        <w:spacing w:before="497" w:line="256" w:lineRule="exact"/>
        <w:jc w:val="center"/>
        <w:textAlignment w:val="baseline"/>
        <w:rPr>
          <w:rStyle w:val="CharacterStyle1"/>
          <w:rFonts w:ascii="Verdana" w:hAnsi="Verdana" w:cs="Verdana"/>
          <w:spacing w:val="4"/>
        </w:rPr>
      </w:pPr>
      <w:r>
        <w:rPr>
          <w:rStyle w:val="CharacterStyle1"/>
          <w:rFonts w:ascii="Verdana" w:hAnsi="Verdana" w:cs="Verdana"/>
          <w:spacing w:val="4"/>
        </w:rPr>
        <w:t xml:space="preserve">RESOLUCION TAT-No. 2301-2014 </w:t>
      </w:r>
    </w:p>
    <w:p w:rsidR="00073881" w:rsidRDefault="004E25AC">
      <w:pPr>
        <w:pStyle w:val="Style1"/>
        <w:kinsoku w:val="0"/>
        <w:overflowPunct w:val="0"/>
        <w:autoSpaceDE/>
        <w:autoSpaceDN/>
        <w:adjustRightInd/>
        <w:spacing w:before="252" w:line="256"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treinta y tres minutos del veinticuatro de julio de dos mil catorce.</w:t>
      </w:r>
    </w:p>
    <w:p w:rsidR="00073881" w:rsidRDefault="004E25AC">
      <w:pPr>
        <w:pStyle w:val="Style1"/>
        <w:kinsoku w:val="0"/>
        <w:overflowPunct w:val="0"/>
        <w:autoSpaceDE/>
        <w:autoSpaceDN/>
        <w:adjustRightInd/>
        <w:spacing w:before="774" w:line="255" w:lineRule="exact"/>
        <w:ind w:right="216"/>
        <w:jc w:val="both"/>
        <w:textAlignment w:val="baseline"/>
        <w:rPr>
          <w:rStyle w:val="CharacterStyle1"/>
          <w:rFonts w:ascii="Verdana" w:hAnsi="Verdana" w:cs="Verdana"/>
          <w:b/>
          <w:bCs/>
          <w:spacing w:val="4"/>
        </w:rPr>
      </w:pPr>
      <w:r>
        <w:rPr>
          <w:rStyle w:val="CharacterStyle1"/>
          <w:rFonts w:ascii="Verdana" w:hAnsi="Verdana" w:cs="Verdana"/>
          <w:spacing w:val="4"/>
          <w:sz w:val="16"/>
          <w:szCs w:val="16"/>
        </w:rPr>
        <w:t xml:space="preserve">RECURSO DE REVOCATORIA Y/O REPOSICION, </w:t>
      </w:r>
      <w:r>
        <w:rPr>
          <w:rStyle w:val="CharacterStyle1"/>
          <w:rFonts w:ascii="Verdana" w:hAnsi="Verdana" w:cs="Verdana"/>
          <w:spacing w:val="4"/>
        </w:rPr>
        <w:t xml:space="preserve">interpuesto por la señora </w:t>
      </w:r>
      <w:r>
        <w:rPr>
          <w:rStyle w:val="CharacterStyle1"/>
          <w:rFonts w:ascii="Verdana" w:hAnsi="Verdana" w:cs="Verdana"/>
          <w:b/>
          <w:bCs/>
          <w:spacing w:val="4"/>
          <w:sz w:val="16"/>
          <w:szCs w:val="16"/>
        </w:rPr>
        <w:t xml:space="preserve">M.C.E.M., </w:t>
      </w:r>
      <w:r>
        <w:rPr>
          <w:rStyle w:val="CharacterStyle1"/>
          <w:rFonts w:ascii="Verdana" w:hAnsi="Verdana" w:cs="Verdana"/>
          <w:spacing w:val="4"/>
        </w:rPr>
        <w:t>c</w:t>
      </w:r>
      <w:r w:rsidR="00C200DA">
        <w:rPr>
          <w:rStyle w:val="CharacterStyle1"/>
          <w:rFonts w:ascii="Verdana" w:hAnsi="Verdana" w:cs="Verdana"/>
          <w:spacing w:val="4"/>
        </w:rPr>
        <w:t>é</w:t>
      </w:r>
      <w:r>
        <w:rPr>
          <w:rStyle w:val="CharacterStyle1"/>
          <w:rFonts w:ascii="Verdana" w:hAnsi="Verdana" w:cs="Verdana"/>
          <w:spacing w:val="4"/>
        </w:rPr>
        <w:t xml:space="preserve">dula de identidad </w:t>
      </w:r>
      <w:proofErr w:type="gramStart"/>
      <w:r>
        <w:rPr>
          <w:rStyle w:val="CharacterStyle1"/>
          <w:rFonts w:ascii="Verdana" w:hAnsi="Verdana" w:cs="Verdana"/>
          <w:spacing w:val="4"/>
        </w:rPr>
        <w:t xml:space="preserve">número </w:t>
      </w:r>
      <w:r w:rsidR="00C200DA">
        <w:rPr>
          <w:rStyle w:val="CharacterStyle1"/>
          <w:rFonts w:ascii="Verdana" w:hAnsi="Verdana" w:cs="Verdana"/>
          <w:spacing w:val="4"/>
        </w:rPr>
        <w:t>…</w:t>
      </w:r>
      <w:proofErr w:type="gramEnd"/>
      <w:r>
        <w:rPr>
          <w:rStyle w:val="CharacterStyle1"/>
          <w:rFonts w:ascii="Verdana" w:hAnsi="Verdana" w:cs="Verdana"/>
          <w:spacing w:val="4"/>
        </w:rPr>
        <w:t xml:space="preserve">, en su condición de Apoderada Especial de la Empresa </w:t>
      </w:r>
      <w:r>
        <w:rPr>
          <w:rStyle w:val="CharacterStyle1"/>
          <w:rFonts w:ascii="Verdana" w:hAnsi="Verdana" w:cs="Verdana"/>
          <w:b/>
          <w:bCs/>
          <w:spacing w:val="4"/>
        </w:rPr>
        <w:t xml:space="preserve">T.F.S.A., </w:t>
      </w:r>
      <w:r>
        <w:rPr>
          <w:rStyle w:val="CharacterStyle1"/>
          <w:rFonts w:ascii="Verdana" w:hAnsi="Verdana" w:cs="Verdana"/>
          <w:spacing w:val="4"/>
        </w:rPr>
        <w:t xml:space="preserve">contra la Resolución del Tribunal Administrativo de Transporte numero TAT-2263-2014 de las doce horas del doce de junio del dos mil catorce. El presente caso es tramitado en este despacho bajo </w:t>
      </w:r>
      <w:r>
        <w:rPr>
          <w:rStyle w:val="CharacterStyle1"/>
          <w:rFonts w:ascii="Verdana" w:hAnsi="Verdana" w:cs="Verdana"/>
          <w:b/>
          <w:bCs/>
          <w:spacing w:val="4"/>
        </w:rPr>
        <w:t>Expediente Administrativo No. TAT-071-14.</w:t>
      </w:r>
    </w:p>
    <w:p w:rsidR="00073881" w:rsidRDefault="004E25AC">
      <w:pPr>
        <w:pStyle w:val="Style1"/>
        <w:kinsoku w:val="0"/>
        <w:overflowPunct w:val="0"/>
        <w:autoSpaceDE/>
        <w:autoSpaceDN/>
        <w:adjustRightInd/>
        <w:spacing w:before="252" w:line="256"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073881" w:rsidRDefault="004E25AC">
      <w:pPr>
        <w:pStyle w:val="Style1"/>
        <w:kinsoku w:val="0"/>
        <w:overflowPunct w:val="0"/>
        <w:autoSpaceDE/>
        <w:autoSpaceDN/>
        <w:adjustRightInd/>
        <w:spacing w:before="268" w:line="251"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073881" w:rsidRDefault="004E25AC">
      <w:pPr>
        <w:pStyle w:val="Style1"/>
        <w:kinsoku w:val="0"/>
        <w:overflowPunct w:val="0"/>
        <w:autoSpaceDE/>
        <w:autoSpaceDN/>
        <w:adjustRightInd/>
        <w:spacing w:before="263"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073881" w:rsidRDefault="004E25AC">
      <w:pPr>
        <w:pStyle w:val="Style1"/>
        <w:kinsoku w:val="0"/>
        <w:overflowPunct w:val="0"/>
        <w:autoSpaceDE/>
        <w:autoSpaceDN/>
        <w:adjustRightInd/>
        <w:spacing w:before="250"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T.F.S.A.</w:t>
      </w:r>
      <w:r w:rsidR="00C200DA">
        <w:rPr>
          <w:rStyle w:val="CharacterStyle1"/>
          <w:rFonts w:ascii="Verdana" w:hAnsi="Verdana" w:cs="Verdana"/>
          <w:b/>
          <w:bCs/>
        </w:rPr>
        <w:t>,</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073881" w:rsidRDefault="004E25AC">
      <w:pPr>
        <w:pStyle w:val="Style1"/>
        <w:kinsoku w:val="0"/>
        <w:overflowPunct w:val="0"/>
        <w:autoSpaceDE/>
        <w:autoSpaceDN/>
        <w:adjustRightInd/>
        <w:spacing w:before="244" w:line="256"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073881" w:rsidRDefault="004E25AC">
      <w:pPr>
        <w:pStyle w:val="Style1"/>
        <w:kinsoku w:val="0"/>
        <w:overflowPunct w:val="0"/>
        <w:autoSpaceDE/>
        <w:autoSpaceDN/>
        <w:adjustRightInd/>
        <w:spacing w:before="246" w:line="256"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Articulo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podr.6 aplicar un norma no invocada en el recurso."</w:t>
      </w:r>
    </w:p>
    <w:p w:rsidR="00073881" w:rsidRDefault="004E25AC">
      <w:pPr>
        <w:pStyle w:val="Style1"/>
        <w:kinsoku w:val="0"/>
        <w:overflowPunct w:val="0"/>
        <w:autoSpaceDE/>
        <w:autoSpaceDN/>
        <w:adjustRightInd/>
        <w:spacing w:before="516"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vía administrativa" </w:t>
      </w:r>
      <w:r>
        <w:rPr>
          <w:rStyle w:val="CharacterStyle1"/>
          <w:rFonts w:ascii="Verdana" w:hAnsi="Verdana" w:cs="Verdana"/>
        </w:rPr>
        <w:t xml:space="preserve"> (el</w:t>
      </w:r>
    </w:p>
    <w:p w:rsidR="00073881" w:rsidRDefault="00073881">
      <w:pPr>
        <w:widowControl/>
        <w:kinsoku/>
        <w:overflowPunct/>
        <w:autoSpaceDE w:val="0"/>
        <w:autoSpaceDN w:val="0"/>
        <w:adjustRightInd w:val="0"/>
        <w:textAlignment w:val="auto"/>
        <w:sectPr w:rsidR="00073881">
          <w:pgSz w:w="12120" w:h="15840"/>
          <w:pgMar w:top="1379" w:right="1792" w:bottom="292" w:left="2048" w:header="720" w:footer="720" w:gutter="0"/>
          <w:cols w:space="720"/>
          <w:noEndnote/>
        </w:sectPr>
      </w:pPr>
    </w:p>
    <w:p w:rsidR="00073881" w:rsidRDefault="004E25AC">
      <w:pPr>
        <w:pStyle w:val="Style1"/>
        <w:kinsoku w:val="0"/>
        <w:overflowPunct w:val="0"/>
        <w:autoSpaceDE/>
        <w:autoSpaceDN/>
        <w:adjustRightInd/>
        <w:spacing w:before="6" w:line="255" w:lineRule="exact"/>
        <w:ind w:left="72" w:right="144"/>
        <w:jc w:val="both"/>
        <w:textAlignment w:val="baseline"/>
        <w:rPr>
          <w:rStyle w:val="CharacterStyle1"/>
          <w:rFonts w:ascii="Verdana" w:hAnsi="Verdana" w:cs="Verdana"/>
        </w:rPr>
      </w:pPr>
      <w:proofErr w:type="gramStart"/>
      <w:r>
        <w:rPr>
          <w:rStyle w:val="CharacterStyle1"/>
          <w:rFonts w:ascii="Verdana" w:hAnsi="Verdana" w:cs="Verdana"/>
        </w:rPr>
        <w:lastRenderedPageBreak/>
        <w:t>resaltado</w:t>
      </w:r>
      <w:proofErr w:type="gramEnd"/>
      <w:r>
        <w:rPr>
          <w:rStyle w:val="CharacterStyle1"/>
          <w:rFonts w:ascii="Verdana" w:hAnsi="Verdana" w:cs="Verdana"/>
        </w:rPr>
        <w:t xml:space="preserve"> es nuestro), por lo que el Tribunal, debe proceder al rechazo del recurso de Revocatoria que se presenta contra su propia resolución por ser improcedente.</w:t>
      </w:r>
    </w:p>
    <w:p w:rsidR="00073881" w:rsidRDefault="004E25AC">
      <w:pPr>
        <w:pStyle w:val="Style1"/>
        <w:kinsoku w:val="0"/>
        <w:overflowPunct w:val="0"/>
        <w:autoSpaceDE/>
        <w:autoSpaceDN/>
        <w:adjustRightInd/>
        <w:spacing w:before="256" w:line="255" w:lineRule="exact"/>
        <w:ind w:left="72" w:right="144"/>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p6rrafo precedente, las resoluciones del Tribunal carecen de ulterior recurso, esto se sustenta aun mas, en el numeral 292 de la Ley General de la Administración Pública que indica:</w:t>
      </w:r>
    </w:p>
    <w:p w:rsidR="00073881" w:rsidRDefault="004E25AC">
      <w:pPr>
        <w:pStyle w:val="Style1"/>
        <w:kinsoku w:val="0"/>
        <w:overflowPunct w:val="0"/>
        <w:autoSpaceDE/>
        <w:autoSpaceDN/>
        <w:adjustRightInd/>
        <w:spacing w:before="256" w:line="255" w:lineRule="exact"/>
        <w:ind w:left="72"/>
        <w:textAlignment w:val="baseline"/>
        <w:rPr>
          <w:rStyle w:val="CharacterStyle1"/>
          <w:rFonts w:ascii="Verdana" w:hAnsi="Verdana" w:cs="Verdana"/>
        </w:rPr>
      </w:pPr>
      <w:r>
        <w:rPr>
          <w:rStyle w:val="CharacterStyle1"/>
          <w:rFonts w:ascii="Verdana" w:hAnsi="Verdana" w:cs="Verdana"/>
          <w:spacing w:val="3"/>
        </w:rPr>
        <w:lastRenderedPageBreak/>
        <w:t>Articulo 292.</w:t>
      </w:r>
      <w:r>
        <w:rPr>
          <w:rStyle w:val="CharacterStyle1"/>
          <w:rFonts w:ascii="Verdana" w:hAnsi="Verdana" w:cs="Verdana"/>
          <w:spacing w:val="3"/>
        </w:rPr>
        <w:noBreakHyphen/>
      </w:r>
    </w:p>
    <w:p w:rsidR="00073881" w:rsidRDefault="004E25AC">
      <w:pPr>
        <w:pStyle w:val="Style1"/>
        <w:numPr>
          <w:ilvl w:val="0"/>
          <w:numId w:val="1"/>
        </w:numPr>
        <w:kinsoku w:val="0"/>
        <w:overflowPunct w:val="0"/>
        <w:autoSpaceDE/>
        <w:autoSpaceDN/>
        <w:adjustRightInd/>
        <w:spacing w:before="1" w:line="253" w:lineRule="exact"/>
        <w:ind w:right="144"/>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073881" w:rsidRDefault="004E25AC">
      <w:pPr>
        <w:pStyle w:val="Style1"/>
        <w:numPr>
          <w:ilvl w:val="0"/>
          <w:numId w:val="1"/>
        </w:numPr>
        <w:kinsoku w:val="0"/>
        <w:overflowPunct w:val="0"/>
        <w:autoSpaceDE/>
        <w:autoSpaceDN/>
        <w:adjustRightInd/>
        <w:spacing w:line="254" w:lineRule="exact"/>
        <w:ind w:right="144"/>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073881" w:rsidRDefault="004E25AC">
      <w:pPr>
        <w:pStyle w:val="Style1"/>
        <w:numPr>
          <w:ilvl w:val="0"/>
          <w:numId w:val="2"/>
        </w:numPr>
        <w:kinsoku w:val="0"/>
        <w:overflowPunct w:val="0"/>
        <w:autoSpaceDE/>
        <w:autoSpaceDN/>
        <w:adjustRightInd/>
        <w:spacing w:before="7" w:line="255" w:lineRule="exact"/>
        <w:ind w:right="144"/>
        <w:jc w:val="both"/>
        <w:textAlignment w:val="baseline"/>
        <w:rPr>
          <w:rStyle w:val="CharacterStyle1"/>
          <w:rFonts w:ascii="Verdana" w:hAnsi="Verdana" w:cs="Verdana"/>
        </w:rPr>
      </w:pPr>
      <w:r>
        <w:rPr>
          <w:rStyle w:val="CharacterStyle1"/>
          <w:rFonts w:ascii="Verdana" w:hAnsi="Verdana" w:cs="Verdana"/>
          <w:b/>
          <w:bCs/>
        </w:rPr>
        <w:t xml:space="preserve">La Administración rechazara de 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plano una petición tendrá los mismos recursos que la resolución final." </w:t>
      </w:r>
      <w:r>
        <w:rPr>
          <w:rStyle w:val="CharacterStyle1"/>
          <w:rFonts w:ascii="Verdana" w:hAnsi="Verdana" w:cs="Verdana"/>
        </w:rPr>
        <w:t>(el resaltado es nuestro)</w:t>
      </w:r>
    </w:p>
    <w:p w:rsidR="00073881" w:rsidRDefault="004E25AC">
      <w:pPr>
        <w:pStyle w:val="Style1"/>
        <w:kinsoku w:val="0"/>
        <w:overflowPunct w:val="0"/>
        <w:autoSpaceDE/>
        <w:autoSpaceDN/>
        <w:adjustRightInd/>
        <w:spacing w:before="510" w:line="244" w:lineRule="exact"/>
        <w:ind w:left="72"/>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073881" w:rsidRDefault="004E25AC">
      <w:pPr>
        <w:pStyle w:val="Style1"/>
        <w:numPr>
          <w:ilvl w:val="0"/>
          <w:numId w:val="3"/>
        </w:numPr>
        <w:kinsoku w:val="0"/>
        <w:overflowPunct w:val="0"/>
        <w:autoSpaceDE/>
        <w:autoSpaceDN/>
        <w:adjustRightInd/>
        <w:spacing w:before="265" w:line="255" w:lineRule="exact"/>
        <w:ind w:right="144"/>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REVOCATORIA, interpuesto por la señora </w:t>
      </w:r>
      <w:r>
        <w:rPr>
          <w:rStyle w:val="CharacterStyle1"/>
          <w:rFonts w:ascii="Verdana" w:hAnsi="Verdana" w:cs="Verdana"/>
          <w:b/>
          <w:bCs/>
        </w:rPr>
        <w:t xml:space="preserve">M.C.E.M., </w:t>
      </w:r>
      <w:r>
        <w:rPr>
          <w:rStyle w:val="CharacterStyle1"/>
          <w:rFonts w:ascii="Verdana" w:hAnsi="Verdana" w:cs="Verdana"/>
        </w:rPr>
        <w:t>c</w:t>
      </w:r>
      <w:r w:rsidR="00C200DA">
        <w:rPr>
          <w:rStyle w:val="CharacterStyle1"/>
          <w:rFonts w:ascii="Verdana" w:hAnsi="Verdana" w:cs="Verdana"/>
        </w:rPr>
        <w:t>é</w:t>
      </w:r>
      <w:r>
        <w:rPr>
          <w:rStyle w:val="CharacterStyle1"/>
          <w:rFonts w:ascii="Verdana" w:hAnsi="Verdana" w:cs="Verdana"/>
        </w:rPr>
        <w:t xml:space="preserve">dula de identidad </w:t>
      </w:r>
      <w:proofErr w:type="gramStart"/>
      <w:r>
        <w:rPr>
          <w:rStyle w:val="CharacterStyle1"/>
          <w:rFonts w:ascii="Verdana" w:hAnsi="Verdana" w:cs="Verdana"/>
        </w:rPr>
        <w:t xml:space="preserve">número </w:t>
      </w:r>
      <w:r w:rsidR="00C200DA">
        <w:rPr>
          <w:rStyle w:val="CharacterStyle1"/>
          <w:rFonts w:ascii="Verdana" w:hAnsi="Verdana" w:cs="Verdana"/>
        </w:rPr>
        <w:t>…</w:t>
      </w:r>
      <w:proofErr w:type="gramEnd"/>
      <w:r>
        <w:rPr>
          <w:rStyle w:val="CharacterStyle1"/>
          <w:rFonts w:ascii="Verdana" w:hAnsi="Verdana" w:cs="Verdana"/>
        </w:rPr>
        <w:t xml:space="preserve">, en su condición de Apoderada Especial de la Empresa </w:t>
      </w:r>
      <w:r>
        <w:rPr>
          <w:rStyle w:val="CharacterStyle1"/>
          <w:rFonts w:ascii="Verdana" w:hAnsi="Verdana" w:cs="Verdana"/>
          <w:b/>
          <w:bCs/>
        </w:rPr>
        <w:t xml:space="preserve">T.F.S.A., </w:t>
      </w:r>
      <w:r>
        <w:rPr>
          <w:rStyle w:val="CharacterStyle1"/>
          <w:rFonts w:ascii="Verdana" w:hAnsi="Verdana" w:cs="Verdana"/>
        </w:rPr>
        <w:t>contra la Resolución del Tribunal Administrativo de Transporte número TAT-2263-2014 de las doce horas del doce de junio del dos mil catorce.</w:t>
      </w:r>
    </w:p>
    <w:p w:rsidR="00073881" w:rsidRDefault="004E25AC">
      <w:pPr>
        <w:pStyle w:val="Style1"/>
        <w:numPr>
          <w:ilvl w:val="0"/>
          <w:numId w:val="3"/>
        </w:numPr>
        <w:kinsoku w:val="0"/>
        <w:overflowPunct w:val="0"/>
        <w:autoSpaceDE/>
        <w:autoSpaceDN/>
        <w:adjustRightInd/>
        <w:spacing w:before="3" w:line="255" w:lineRule="exact"/>
        <w:ind w:right="144"/>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4E25AC" w:rsidRPr="005D013E" w:rsidRDefault="004E25AC" w:rsidP="004E25AC">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4E25AC" w:rsidRDefault="004E25AC" w:rsidP="004E25AC">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4E25AC" w:rsidRDefault="004E25AC" w:rsidP="004E25AC">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4E25AC" w:rsidRDefault="004E25AC" w:rsidP="004E25AC">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4E25AC" w:rsidRDefault="004E25AC" w:rsidP="004E25AC">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p w:rsidR="004E25AC" w:rsidRDefault="004E25AC" w:rsidP="004E25AC">
      <w:pPr>
        <w:pStyle w:val="Style1"/>
        <w:kinsoku w:val="0"/>
        <w:overflowPunct w:val="0"/>
        <w:autoSpaceDE/>
        <w:autoSpaceDN/>
        <w:adjustRightInd/>
        <w:spacing w:before="3" w:line="255" w:lineRule="exact"/>
        <w:ind w:right="144"/>
        <w:jc w:val="both"/>
        <w:textAlignment w:val="baseline"/>
        <w:rPr>
          <w:rStyle w:val="CharacterStyle1"/>
          <w:rFonts w:ascii="Verdana" w:hAnsi="Verdana" w:cs="Verdana"/>
          <w:b/>
          <w:bCs/>
        </w:rPr>
      </w:pPr>
    </w:p>
    <w:sectPr w:rsidR="004E25AC" w:rsidSect="004E25AC">
      <w:type w:val="continuous"/>
      <w:pgSz w:w="12120" w:h="15840"/>
      <w:pgMar w:top="1360" w:right="1853" w:bottom="180"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E055"/>
    <w:multiLevelType w:val="singleLevel"/>
    <w:tmpl w:val="646267AB"/>
    <w:lvl w:ilvl="0">
      <w:start w:val="1"/>
      <w:numFmt w:val="decimal"/>
      <w:lvlText w:val="%1."/>
      <w:lvlJc w:val="left"/>
      <w:pPr>
        <w:tabs>
          <w:tab w:val="num" w:pos="504"/>
        </w:tabs>
        <w:ind w:left="72"/>
      </w:pPr>
      <w:rPr>
        <w:rFonts w:ascii="Verdana" w:hAnsi="Verdana" w:cs="Verdana"/>
        <w:snapToGrid/>
        <w:sz w:val="20"/>
        <w:szCs w:val="20"/>
      </w:rPr>
    </w:lvl>
  </w:abstractNum>
  <w:abstractNum w:abstractNumId="1">
    <w:nsid w:val="06BF5031"/>
    <w:multiLevelType w:val="singleLevel"/>
    <w:tmpl w:val="51FB6B53"/>
    <w:lvl w:ilvl="0">
      <w:start w:val="1"/>
      <w:numFmt w:val="upperRoman"/>
      <w:lvlText w:val="%1.-"/>
      <w:lvlJc w:val="left"/>
      <w:pPr>
        <w:tabs>
          <w:tab w:val="num" w:pos="720"/>
        </w:tabs>
        <w:ind w:left="72"/>
      </w:pPr>
      <w:rPr>
        <w:rFonts w:ascii="Verdana" w:hAnsi="Verdana" w:cs="Verdana"/>
        <w:snapToGrid/>
        <w:sz w:val="20"/>
        <w:szCs w:val="20"/>
      </w:rPr>
    </w:lvl>
  </w:abstractNum>
  <w:num w:numId="1">
    <w:abstractNumId w:val="0"/>
  </w:num>
  <w:num w:numId="2">
    <w:abstractNumId w:val="0"/>
    <w:lvlOverride w:ilvl="0">
      <w:lvl w:ilvl="0">
        <w:numFmt w:val="decimal"/>
        <w:lvlText w:val="%1."/>
        <w:lvlJc w:val="left"/>
        <w:pPr>
          <w:tabs>
            <w:tab w:val="num" w:pos="504"/>
          </w:tabs>
          <w:ind w:left="72"/>
        </w:pPr>
        <w:rPr>
          <w:rFonts w:ascii="Verdana" w:hAnsi="Verdana" w:cs="Verdana"/>
          <w:b/>
          <w:bCs/>
          <w:snapToGrid/>
          <w:sz w:val="20"/>
          <w:szCs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B13484"/>
    <w:rsid w:val="00073881"/>
    <w:rsid w:val="004E25AC"/>
    <w:rsid w:val="00B13484"/>
    <w:rsid w:val="00C200D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8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7388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7388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3158</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2014-08-26T21:05:00Z</dcterms:created>
  <dcterms:modified xsi:type="dcterms:W3CDTF">2015-07-01T16:21:00Z</dcterms:modified>
</cp:coreProperties>
</file>